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98716" w14:textId="77777777" w:rsidR="00E22DDD" w:rsidRPr="00E22DDD" w:rsidRDefault="00E22DDD" w:rsidP="00E22DDD">
      <w:pPr>
        <w:spacing w:after="0" w:line="480" w:lineRule="atLeast"/>
        <w:ind w:firstLine="720"/>
        <w:rPr>
          <w:rFonts w:ascii="Times New Roman" w:eastAsia="Times New Roman" w:hAnsi="Times New Roman" w:cs="Times New Roman"/>
          <w:sz w:val="24"/>
          <w:szCs w:val="24"/>
        </w:rPr>
      </w:pPr>
      <w:r w:rsidRPr="00E22DDD">
        <w:rPr>
          <w:rFonts w:ascii="Times New Roman" w:eastAsia="Times New Roman" w:hAnsi="Times New Roman" w:cs="Times New Roman"/>
          <w:color w:val="494C4E"/>
          <w:sz w:val="24"/>
          <w:szCs w:val="24"/>
          <w:bdr w:val="none" w:sz="0" w:space="0" w:color="auto" w:frame="1"/>
          <w:shd w:val="clear" w:color="auto" w:fill="FFFFFF"/>
        </w:rPr>
        <w:t xml:space="preserve">As a researcher, I would first look at the mission and vision statements of an organization which tells the purpose and direction the organization is focused.  For example, Darden Corporation is a restaurant organization whose portfolio includes the Olive Garden, </w:t>
      </w:r>
      <w:proofErr w:type="spellStart"/>
      <w:r w:rsidRPr="00E22DDD">
        <w:rPr>
          <w:rFonts w:ascii="Times New Roman" w:eastAsia="Times New Roman" w:hAnsi="Times New Roman" w:cs="Times New Roman"/>
          <w:color w:val="494C4E"/>
          <w:sz w:val="24"/>
          <w:szCs w:val="24"/>
          <w:bdr w:val="none" w:sz="0" w:space="0" w:color="auto" w:frame="1"/>
          <w:shd w:val="clear" w:color="auto" w:fill="FFFFFF"/>
        </w:rPr>
        <w:t>LongHorn</w:t>
      </w:r>
      <w:proofErr w:type="spellEnd"/>
      <w:r w:rsidRPr="00E22DDD">
        <w:rPr>
          <w:rFonts w:ascii="Times New Roman" w:eastAsia="Times New Roman" w:hAnsi="Times New Roman" w:cs="Times New Roman"/>
          <w:color w:val="494C4E"/>
          <w:sz w:val="24"/>
          <w:szCs w:val="24"/>
          <w:bdr w:val="none" w:sz="0" w:space="0" w:color="auto" w:frame="1"/>
          <w:shd w:val="clear" w:color="auto" w:fill="FFFFFF"/>
        </w:rPr>
        <w:t xml:space="preserve"> Steak House, and Cheddar’s Scratch Kitchen, to name a few.   Darden’s value statement includes “we believe our culture gives our company a competitive advantage” (Our Company, 2019). In other words, Darden employees come from all different cultures. Darden’s values statement also includes inclusion and diversity, and according to Darden’s corporate website, Darden is listed by Forbes in 2019 as one of the best employers for diversity. However, after researching the list that Forbes posted, Darden ranked 320th with seven other franchise restaurants ranking higher (Valet, 2019) such as </w:t>
      </w:r>
      <w:proofErr w:type="spellStart"/>
      <w:r w:rsidRPr="00E22DDD">
        <w:rPr>
          <w:rFonts w:ascii="Times New Roman" w:eastAsia="Times New Roman" w:hAnsi="Times New Roman" w:cs="Times New Roman"/>
          <w:color w:val="494C4E"/>
          <w:sz w:val="24"/>
          <w:szCs w:val="24"/>
          <w:bdr w:val="none" w:sz="0" w:space="0" w:color="auto" w:frame="1"/>
          <w:shd w:val="clear" w:color="auto" w:fill="FFFFFF"/>
        </w:rPr>
        <w:t>Bloomin</w:t>
      </w:r>
      <w:proofErr w:type="spellEnd"/>
      <w:r w:rsidRPr="00E22DDD">
        <w:rPr>
          <w:rFonts w:ascii="Times New Roman" w:eastAsia="Times New Roman" w:hAnsi="Times New Roman" w:cs="Times New Roman"/>
          <w:color w:val="494C4E"/>
          <w:sz w:val="24"/>
          <w:szCs w:val="24"/>
          <w:bdr w:val="none" w:sz="0" w:space="0" w:color="auto" w:frame="1"/>
          <w:shd w:val="clear" w:color="auto" w:fill="FFFFFF"/>
        </w:rPr>
        <w:t xml:space="preserve"> Brands whose portfolio includes similar restaurants such as Outback Steakhouse, Carrabba’s and Bonefish Grill (Our Brands, 2019).  According to Darden’s 2019 Annual Report the team, meaning the Darden employees, are very diverse not only in culture but also in talent, experience and thought.  The Darden team connects with their customers because of their experience and diverse background, and the team embodies servant leadership (Darden 2019 Annual Report on Form 10-K, 2019).</w:t>
      </w:r>
    </w:p>
    <w:p w14:paraId="5BD05000" w14:textId="77777777" w:rsidR="00E22DDD" w:rsidRPr="00E22DDD" w:rsidRDefault="00E22DDD" w:rsidP="00E22DDD">
      <w:pPr>
        <w:spacing w:after="0" w:line="480" w:lineRule="atLeast"/>
        <w:ind w:firstLine="720"/>
        <w:rPr>
          <w:rFonts w:ascii="Times New Roman" w:eastAsia="Times New Roman" w:hAnsi="Times New Roman" w:cs="Times New Roman"/>
          <w:sz w:val="24"/>
          <w:szCs w:val="24"/>
        </w:rPr>
      </w:pPr>
      <w:r w:rsidRPr="00E22DDD">
        <w:rPr>
          <w:rFonts w:ascii="Times New Roman" w:eastAsia="Times New Roman" w:hAnsi="Times New Roman" w:cs="Times New Roman"/>
          <w:color w:val="494C4E"/>
          <w:sz w:val="24"/>
          <w:szCs w:val="24"/>
          <w:bdr w:val="none" w:sz="0" w:space="0" w:color="auto" w:frame="1"/>
          <w:shd w:val="clear" w:color="auto" w:fill="FFFFFF"/>
        </w:rPr>
        <w:t>After information on the organization and the mission and value statement have been investigated, I then turn my focus on the Chief Executive Officer (CEO), Gene Lee, and his executive team. According to Darden’s 2019 Annual Report, forty-eight percent of Lee’s executive team are women, and thirty-one percent consists of African American, Asian, Hispanic, Native American, Pacific Islander and Two or More Races (Darden 2019 Annual Report on Form 10-K, 2019). I would also look for journal articles that referenced Darden, Gene Lee and culture/diversity.  By looking at the diversity of Lee’s executive branch, a researcher might have a good idea of how the organization's culture looks.  A researcher also would look for journal articles to find out what research focused on Darden the organization's employees and the culture of the organization to see if results from any study on the organization have previously submitted and the methodology used.</w:t>
      </w:r>
    </w:p>
    <w:p w14:paraId="6199F753" w14:textId="77777777" w:rsidR="00E22DDD" w:rsidRPr="00E22DDD" w:rsidRDefault="00E22DDD" w:rsidP="00E22DDD">
      <w:pPr>
        <w:spacing w:after="0" w:line="480" w:lineRule="atLeast"/>
        <w:ind w:firstLine="720"/>
        <w:rPr>
          <w:rFonts w:ascii="Times New Roman" w:eastAsia="Times New Roman" w:hAnsi="Times New Roman" w:cs="Times New Roman"/>
          <w:sz w:val="24"/>
          <w:szCs w:val="24"/>
        </w:rPr>
      </w:pPr>
      <w:r w:rsidRPr="00E22DDD">
        <w:rPr>
          <w:rFonts w:ascii="Times New Roman" w:eastAsia="Times New Roman" w:hAnsi="Times New Roman" w:cs="Times New Roman"/>
          <w:color w:val="494C4E"/>
          <w:sz w:val="24"/>
          <w:szCs w:val="24"/>
          <w:bdr w:val="none" w:sz="0" w:space="0" w:color="auto" w:frame="1"/>
          <w:shd w:val="clear" w:color="auto" w:fill="FFFFFF"/>
        </w:rPr>
        <w:lastRenderedPageBreak/>
        <w:t>The next phase of research would be to decide which method to use to gather data on the culture of the organization.  The next step would start with a quantitative survey to the employees of Darden to find out the culture of each employee and their position within the organization.   Because researcher is not an employee of Darden, a researcher is unable to gather the data from the personnel files of the employees. The survey would also include different servant traits of the CEO and executive team.  Being a researcher I believe gives me an advantage because a researcher knows how to research, read and analyze data to either backup or question the research findings.</w:t>
      </w:r>
    </w:p>
    <w:p w14:paraId="6AB2177F" w14:textId="77777777" w:rsidR="00E22DDD" w:rsidRPr="00E22DDD" w:rsidRDefault="00E22DDD" w:rsidP="00E22DDD">
      <w:pPr>
        <w:spacing w:after="0" w:line="257" w:lineRule="atLeast"/>
        <w:jc w:val="center"/>
        <w:rPr>
          <w:rFonts w:ascii="Times New Roman" w:eastAsia="Times New Roman" w:hAnsi="Times New Roman" w:cs="Times New Roman"/>
          <w:sz w:val="24"/>
          <w:szCs w:val="24"/>
        </w:rPr>
      </w:pPr>
      <w:r w:rsidRPr="00E22DDD">
        <w:rPr>
          <w:rFonts w:ascii="Times New Roman" w:eastAsia="Times New Roman" w:hAnsi="Times New Roman" w:cs="Times New Roman"/>
          <w:b/>
          <w:bCs/>
          <w:color w:val="494C4E"/>
          <w:sz w:val="24"/>
          <w:szCs w:val="24"/>
          <w:bdr w:val="none" w:sz="0" w:space="0" w:color="auto" w:frame="1"/>
          <w:shd w:val="clear" w:color="auto" w:fill="FFFFFF"/>
        </w:rPr>
        <w:t>References</w:t>
      </w:r>
    </w:p>
    <w:p w14:paraId="4D3C5600" w14:textId="77777777" w:rsidR="00E22DDD" w:rsidRPr="00E22DDD" w:rsidRDefault="00E22DDD" w:rsidP="00E22DDD">
      <w:pPr>
        <w:spacing w:after="0" w:line="480" w:lineRule="atLeast"/>
        <w:ind w:left="720" w:hanging="720"/>
        <w:rPr>
          <w:rFonts w:ascii="Times New Roman" w:eastAsia="Times New Roman" w:hAnsi="Times New Roman" w:cs="Times New Roman"/>
          <w:sz w:val="24"/>
          <w:szCs w:val="24"/>
        </w:rPr>
      </w:pPr>
      <w:r w:rsidRPr="00E22DDD">
        <w:rPr>
          <w:rFonts w:ascii="Times New Roman" w:eastAsia="Times New Roman" w:hAnsi="Times New Roman" w:cs="Times New Roman"/>
          <w:i/>
          <w:iCs/>
          <w:sz w:val="24"/>
          <w:szCs w:val="24"/>
          <w:bdr w:val="none" w:sz="0" w:space="0" w:color="auto" w:frame="1"/>
        </w:rPr>
        <w:t>Darden 2019 Annual Report on Form 10-K.</w:t>
      </w:r>
      <w:r w:rsidRPr="00E22DDD">
        <w:rPr>
          <w:rFonts w:ascii="Times New Roman" w:eastAsia="Times New Roman" w:hAnsi="Times New Roman" w:cs="Times New Roman"/>
          <w:sz w:val="24"/>
          <w:szCs w:val="24"/>
        </w:rPr>
        <w:t> (2019, August 6). Retrieved from Darden: https://investor.darden.com/investors/shareholder-tools/download-library/default.aspx</w:t>
      </w:r>
    </w:p>
    <w:p w14:paraId="1EBC294D" w14:textId="77777777" w:rsidR="00E22DDD" w:rsidRPr="00E22DDD" w:rsidRDefault="00E22DDD" w:rsidP="00E22DDD">
      <w:pPr>
        <w:spacing w:after="0" w:line="480" w:lineRule="atLeast"/>
        <w:ind w:left="720" w:hanging="720"/>
        <w:rPr>
          <w:rFonts w:ascii="Times New Roman" w:eastAsia="Times New Roman" w:hAnsi="Times New Roman" w:cs="Times New Roman"/>
          <w:sz w:val="24"/>
          <w:szCs w:val="24"/>
        </w:rPr>
      </w:pPr>
      <w:r w:rsidRPr="00E22DDD">
        <w:rPr>
          <w:rFonts w:ascii="Times New Roman" w:eastAsia="Times New Roman" w:hAnsi="Times New Roman" w:cs="Times New Roman"/>
          <w:color w:val="333333"/>
          <w:sz w:val="24"/>
          <w:szCs w:val="24"/>
          <w:bdr w:val="none" w:sz="0" w:space="0" w:color="auto" w:frame="1"/>
          <w:shd w:val="clear" w:color="auto" w:fill="F5F5F5"/>
        </w:rPr>
        <w:t>Ford, R. C. (2002). Darden Restaurants CEO Joe Lee on the importance of core values, integrity and fairness. </w:t>
      </w:r>
      <w:r w:rsidRPr="00E22DDD">
        <w:rPr>
          <w:rFonts w:ascii="Times New Roman" w:eastAsia="Times New Roman" w:hAnsi="Times New Roman" w:cs="Times New Roman"/>
          <w:i/>
          <w:iCs/>
          <w:sz w:val="24"/>
          <w:szCs w:val="24"/>
          <w:bdr w:val="none" w:sz="0" w:space="0" w:color="auto" w:frame="1"/>
        </w:rPr>
        <w:t>The Academy of Management Executive</w:t>
      </w:r>
      <w:r w:rsidRPr="00E22DDD">
        <w:rPr>
          <w:rFonts w:ascii="Times New Roman" w:eastAsia="Times New Roman" w:hAnsi="Times New Roman" w:cs="Times New Roman"/>
          <w:sz w:val="24"/>
          <w:szCs w:val="24"/>
          <w:bdr w:val="none" w:sz="0" w:space="0" w:color="auto" w:frame="1"/>
        </w:rPr>
        <w:t>, (1), 31. Retrieved from </w:t>
      </w:r>
      <w:hyperlink r:id="rId4" w:history="1">
        <w:r w:rsidRPr="00E22DDD">
          <w:rPr>
            <w:rFonts w:ascii="Times New Roman" w:eastAsia="Times New Roman" w:hAnsi="Times New Roman" w:cs="Times New Roman"/>
            <w:color w:val="0563C1"/>
            <w:sz w:val="24"/>
            <w:szCs w:val="24"/>
            <w:u w:val="single"/>
            <w:bdr w:val="none" w:sz="0" w:space="0" w:color="auto" w:frame="1"/>
          </w:rPr>
          <w:t>http://search.ebscohost.com.ezproxy.lib.usf.edu/login.aspx?direct=true&amp;db=edsgao&amp;AN=edsgcl.86173959&amp;site=eds-live</w:t>
        </w:r>
      </w:hyperlink>
    </w:p>
    <w:p w14:paraId="338926A5" w14:textId="77777777" w:rsidR="00E22DDD" w:rsidRPr="00E22DDD" w:rsidRDefault="00E22DDD" w:rsidP="00E22DDD">
      <w:pPr>
        <w:spacing w:after="0" w:line="480" w:lineRule="atLeast"/>
        <w:ind w:left="720" w:hanging="720"/>
        <w:rPr>
          <w:rFonts w:ascii="Times New Roman" w:eastAsia="Times New Roman" w:hAnsi="Times New Roman" w:cs="Times New Roman"/>
          <w:sz w:val="24"/>
          <w:szCs w:val="24"/>
        </w:rPr>
      </w:pPr>
      <w:r w:rsidRPr="00E22DDD">
        <w:rPr>
          <w:rFonts w:ascii="Times New Roman" w:eastAsia="Times New Roman" w:hAnsi="Times New Roman" w:cs="Times New Roman"/>
          <w:i/>
          <w:iCs/>
          <w:sz w:val="24"/>
          <w:szCs w:val="24"/>
          <w:bdr w:val="none" w:sz="0" w:space="0" w:color="auto" w:frame="1"/>
        </w:rPr>
        <w:t>Our Brands</w:t>
      </w:r>
      <w:r w:rsidRPr="00E22DDD">
        <w:rPr>
          <w:rFonts w:ascii="Times New Roman" w:eastAsia="Times New Roman" w:hAnsi="Times New Roman" w:cs="Times New Roman"/>
          <w:sz w:val="24"/>
          <w:szCs w:val="24"/>
        </w:rPr>
        <w:t xml:space="preserve">. (2019, September September). Retrieved from </w:t>
      </w:r>
      <w:proofErr w:type="spellStart"/>
      <w:r w:rsidRPr="00E22DDD">
        <w:rPr>
          <w:rFonts w:ascii="Times New Roman" w:eastAsia="Times New Roman" w:hAnsi="Times New Roman" w:cs="Times New Roman"/>
          <w:sz w:val="24"/>
          <w:szCs w:val="24"/>
        </w:rPr>
        <w:t>Bloomin</w:t>
      </w:r>
      <w:proofErr w:type="spellEnd"/>
      <w:r w:rsidRPr="00E22DDD">
        <w:rPr>
          <w:rFonts w:ascii="Times New Roman" w:eastAsia="Times New Roman" w:hAnsi="Times New Roman" w:cs="Times New Roman"/>
          <w:sz w:val="24"/>
          <w:szCs w:val="24"/>
        </w:rPr>
        <w:t>' Brands, Inc.: https://www.bloominbrands.com/ourcompany/ourbrands.aspx</w:t>
      </w:r>
    </w:p>
    <w:p w14:paraId="2F9C6035" w14:textId="77777777" w:rsidR="00E22DDD" w:rsidRPr="00E22DDD" w:rsidRDefault="00E22DDD" w:rsidP="00E22DDD">
      <w:pPr>
        <w:spacing w:after="0" w:line="480" w:lineRule="atLeast"/>
        <w:ind w:left="720" w:hanging="720"/>
        <w:rPr>
          <w:rFonts w:ascii="Times New Roman" w:eastAsia="Times New Roman" w:hAnsi="Times New Roman" w:cs="Times New Roman"/>
          <w:sz w:val="24"/>
          <w:szCs w:val="24"/>
        </w:rPr>
      </w:pPr>
      <w:r w:rsidRPr="00E22DDD">
        <w:rPr>
          <w:rFonts w:ascii="Times New Roman" w:eastAsia="Times New Roman" w:hAnsi="Times New Roman" w:cs="Times New Roman"/>
          <w:i/>
          <w:iCs/>
          <w:sz w:val="24"/>
          <w:szCs w:val="24"/>
          <w:bdr w:val="none" w:sz="0" w:space="0" w:color="auto" w:frame="1"/>
        </w:rPr>
        <w:t>Our Company</w:t>
      </w:r>
      <w:r w:rsidRPr="00E22DDD">
        <w:rPr>
          <w:rFonts w:ascii="Times New Roman" w:eastAsia="Times New Roman" w:hAnsi="Times New Roman" w:cs="Times New Roman"/>
          <w:sz w:val="24"/>
          <w:szCs w:val="24"/>
        </w:rPr>
        <w:t>. (2019, September 11). Retrieved from Darden: https://www.darden.com/our-company/about-us</w:t>
      </w:r>
    </w:p>
    <w:p w14:paraId="1D23AA0C" w14:textId="77777777" w:rsidR="00E22DDD" w:rsidRPr="00E22DDD" w:rsidRDefault="00E22DDD" w:rsidP="00E22DDD">
      <w:pPr>
        <w:spacing w:after="0" w:line="480" w:lineRule="atLeast"/>
        <w:ind w:left="720" w:hanging="720"/>
        <w:rPr>
          <w:rFonts w:ascii="Times New Roman" w:eastAsia="Times New Roman" w:hAnsi="Times New Roman" w:cs="Times New Roman"/>
          <w:sz w:val="24"/>
          <w:szCs w:val="24"/>
        </w:rPr>
      </w:pPr>
      <w:r w:rsidRPr="00E22DDD">
        <w:rPr>
          <w:rFonts w:ascii="Times New Roman" w:eastAsia="Times New Roman" w:hAnsi="Times New Roman" w:cs="Times New Roman"/>
          <w:sz w:val="24"/>
          <w:szCs w:val="24"/>
        </w:rPr>
        <w:t>Valet, V. (2019, January 15). </w:t>
      </w:r>
      <w:r w:rsidRPr="00E22DDD">
        <w:rPr>
          <w:rFonts w:ascii="Times New Roman" w:eastAsia="Times New Roman" w:hAnsi="Times New Roman" w:cs="Times New Roman"/>
          <w:i/>
          <w:iCs/>
          <w:sz w:val="24"/>
          <w:szCs w:val="24"/>
          <w:bdr w:val="none" w:sz="0" w:space="0" w:color="auto" w:frame="1"/>
        </w:rPr>
        <w:t>The Best Employers For Diversity 2019</w:t>
      </w:r>
      <w:r w:rsidRPr="00E22DDD">
        <w:rPr>
          <w:rFonts w:ascii="Times New Roman" w:eastAsia="Times New Roman" w:hAnsi="Times New Roman" w:cs="Times New Roman"/>
          <w:sz w:val="24"/>
          <w:szCs w:val="24"/>
        </w:rPr>
        <w:t>. Retrieved from Forbes: https://www.forbes.com/lists/best-employers-diversity/#2cc0319e6468</w:t>
      </w:r>
    </w:p>
    <w:p w14:paraId="7C3F4B33" w14:textId="77777777" w:rsidR="00E22DDD" w:rsidRPr="00E22DDD" w:rsidRDefault="00E22DDD" w:rsidP="00E22DDD">
      <w:pPr>
        <w:spacing w:after="0" w:line="240" w:lineRule="auto"/>
        <w:rPr>
          <w:rFonts w:ascii="Times New Roman" w:eastAsia="Times New Roman" w:hAnsi="Times New Roman" w:cs="Times New Roman"/>
          <w:sz w:val="24"/>
          <w:szCs w:val="24"/>
        </w:rPr>
      </w:pPr>
      <w:r w:rsidRPr="00E22DDD">
        <w:rPr>
          <w:rFonts w:ascii="Times New Roman" w:eastAsia="Times New Roman" w:hAnsi="Times New Roman" w:cs="Times New Roman"/>
          <w:sz w:val="24"/>
          <w:szCs w:val="24"/>
        </w:rPr>
        <w:t>less</w:t>
      </w:r>
    </w:p>
    <w:p w14:paraId="45E2CDE6"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IwMzc0MDc3NjA3MTZS0lEKTi0uzszPAykwrAUAD9iCaywAAAA="/>
  </w:docVars>
  <w:rsids>
    <w:rsidRoot w:val="00E22DDD"/>
    <w:rsid w:val="00C33B7B"/>
    <w:rsid w:val="00E22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B28E"/>
  <w15:chartTrackingRefBased/>
  <w15:docId w15:val="{C6A47FE9-0A7A-4475-9D4D-9AE38DE3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D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2DDD"/>
    <w:rPr>
      <w:color w:val="0000FF"/>
      <w:u w:val="single"/>
    </w:rPr>
  </w:style>
  <w:style w:type="character" w:customStyle="1" w:styleId="d2l-button-subtle-content">
    <w:name w:val="d2l-button-subtle-content"/>
    <w:basedOn w:val="DefaultParagraphFont"/>
    <w:rsid w:val="00E22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5586">
      <w:bodyDiv w:val="1"/>
      <w:marLeft w:val="0"/>
      <w:marRight w:val="0"/>
      <w:marTop w:val="0"/>
      <w:marBottom w:val="0"/>
      <w:divBdr>
        <w:top w:val="none" w:sz="0" w:space="0" w:color="auto"/>
        <w:left w:val="none" w:sz="0" w:space="0" w:color="auto"/>
        <w:bottom w:val="none" w:sz="0" w:space="0" w:color="auto"/>
        <w:right w:val="none" w:sz="0" w:space="0" w:color="auto"/>
      </w:divBdr>
      <w:divsChild>
        <w:div w:id="557008609">
          <w:marLeft w:val="0"/>
          <w:marRight w:val="0"/>
          <w:marTop w:val="0"/>
          <w:marBottom w:val="0"/>
          <w:divBdr>
            <w:top w:val="none" w:sz="0" w:space="0" w:color="auto"/>
            <w:left w:val="none" w:sz="0" w:space="0" w:color="auto"/>
            <w:bottom w:val="none" w:sz="0" w:space="0" w:color="auto"/>
            <w:right w:val="none" w:sz="0" w:space="0" w:color="auto"/>
          </w:divBdr>
          <w:divsChild>
            <w:div w:id="135549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rch.ebscohost.com.ezproxy.lib.usf.edu/login.aspx?direct=true&amp;db=edsgao&amp;AN=edsgcl.86173959&amp;site=eds-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2019-09-13T16:51:00Z</dcterms:created>
  <dcterms:modified xsi:type="dcterms:W3CDTF">2019-09-13T16:53:00Z</dcterms:modified>
</cp:coreProperties>
</file>